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38" w:rsidRDefault="00CD525C" w:rsidP="00C61C26">
      <w:pPr>
        <w:pStyle w:val="a3"/>
        <w:shd w:val="clear" w:color="auto" w:fill="FFFFFF" w:themeFill="background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2FDA4" wp14:editId="2FF95645">
                <wp:simplePos x="0" y="0"/>
                <wp:positionH relativeFrom="page">
                  <wp:posOffset>5295900</wp:posOffset>
                </wp:positionH>
                <wp:positionV relativeFrom="page">
                  <wp:posOffset>2457449</wp:posOffset>
                </wp:positionV>
                <wp:extent cx="1267460" cy="245745"/>
                <wp:effectExtent l="0" t="0" r="889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29" w:rsidRPr="00536A81" w:rsidRDefault="001D0797" w:rsidP="00410A38">
                            <w:pPr>
                              <w:jc w:val="center"/>
                            </w:pPr>
                            <w:r>
                              <w:t>200</w:t>
                            </w:r>
                            <w:r w:rsidR="00CD525C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2FDA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7pt;margin-top:193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" filled="f" stroked="f">
                <v:textbox inset="0,0,0,0">
                  <w:txbxContent>
                    <w:p w:rsidR="00781629" w:rsidRPr="00536A81" w:rsidRDefault="001D0797" w:rsidP="00410A38">
                      <w:pPr>
                        <w:jc w:val="center"/>
                      </w:pPr>
                      <w:r>
                        <w:t>200</w:t>
                      </w:r>
                      <w:r w:rsidR="00CD525C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A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F884E" wp14:editId="25DCF014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29" w:rsidRPr="00C06726" w:rsidRDefault="001D0797" w:rsidP="00410A38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884E" id="Поле 3" o:spid="_x0000_s1027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TivQIAALA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" filled="f" stroked="f">
                <v:textbox inset="0,0,0,0">
                  <w:txbxContent>
                    <w:p w:rsidR="00781629" w:rsidRPr="00C06726" w:rsidRDefault="001D0797" w:rsidP="00410A38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A38">
        <w:rPr>
          <w:noProof/>
        </w:rPr>
        <w:drawing>
          <wp:anchor distT="0" distB="0" distL="114300" distR="114300" simplePos="0" relativeHeight="251659264" behindDoc="0" locked="0" layoutInCell="1" allowOverlap="1" wp14:anchorId="0B6F58CE" wp14:editId="49AE921B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38" w:rsidRPr="00CA50FF">
        <w:t>О</w:t>
      </w:r>
      <w:r w:rsidR="00410A38">
        <w:t>б утверждении промежуточного</w:t>
      </w:r>
    </w:p>
    <w:p w:rsidR="00410A38" w:rsidRDefault="00410A38" w:rsidP="00C61C26">
      <w:pPr>
        <w:pStyle w:val="a3"/>
        <w:shd w:val="clear" w:color="auto" w:fill="FFFFFF" w:themeFill="background1"/>
        <w:spacing w:after="0"/>
      </w:pPr>
      <w:r>
        <w:t xml:space="preserve">ликвидационного баланса </w:t>
      </w:r>
    </w:p>
    <w:p w:rsidR="001D0797" w:rsidRDefault="00410A38" w:rsidP="001D0797">
      <w:pPr>
        <w:pStyle w:val="a3"/>
        <w:shd w:val="clear" w:color="auto" w:fill="FFFFFF" w:themeFill="background1"/>
        <w:spacing w:after="0"/>
      </w:pPr>
      <w:r w:rsidRPr="00442BE4">
        <w:t xml:space="preserve">Совета депутатов </w:t>
      </w:r>
      <w:r w:rsidR="001D0797">
        <w:t>Пальниковского</w:t>
      </w:r>
    </w:p>
    <w:p w:rsidR="00410A38" w:rsidRPr="0034284B" w:rsidRDefault="00410A38" w:rsidP="001D0797">
      <w:pPr>
        <w:pStyle w:val="a3"/>
        <w:shd w:val="clear" w:color="auto" w:fill="FFFFFF" w:themeFill="background1"/>
        <w:rPr>
          <w:b w:val="0"/>
        </w:rPr>
      </w:pPr>
      <w:r w:rsidRPr="00442BE4">
        <w:t>сельского поселения</w:t>
      </w:r>
    </w:p>
    <w:p w:rsidR="00410A38" w:rsidRPr="00592A98" w:rsidRDefault="00410A38" w:rsidP="001D0797">
      <w:pPr>
        <w:shd w:val="clear" w:color="auto" w:fill="FFFFFF" w:themeFill="background1"/>
        <w:spacing w:line="360" w:lineRule="exact"/>
        <w:ind w:firstLine="708"/>
        <w:jc w:val="both"/>
        <w:rPr>
          <w:lang w:eastAsia="x-none"/>
        </w:rPr>
      </w:pPr>
      <w:r w:rsidRPr="00410A38">
        <w:rPr>
          <w:lang w:eastAsia="x-none"/>
        </w:rPr>
        <w:t xml:space="preserve">В соответствии с частью 2 статьи 63 Гражданского кодекса Российской Федерации, частью 3 статьи 19 Федерального закона от 12 января 1996 </w:t>
      </w:r>
      <w:r w:rsidR="00235B7A">
        <w:rPr>
          <w:lang w:eastAsia="x-none"/>
        </w:rPr>
        <w:t xml:space="preserve">г. </w:t>
      </w:r>
      <w:r w:rsidRPr="00410A38">
        <w:rPr>
          <w:lang w:eastAsia="x-none"/>
        </w:rPr>
        <w:t xml:space="preserve">№ 7-ФЗ «О некоммерческих организациях», решения Думы Пермского муниципального округа Пермского края от 29 сентября 2022 </w:t>
      </w:r>
      <w:r w:rsidR="00235B7A">
        <w:rPr>
          <w:lang w:eastAsia="x-none"/>
        </w:rPr>
        <w:t xml:space="preserve">г. </w:t>
      </w:r>
      <w:r w:rsidRPr="00410A38">
        <w:rPr>
          <w:lang w:eastAsia="x-none"/>
        </w:rPr>
        <w:t>№ 15 «</w:t>
      </w:r>
      <w:r w:rsidRPr="00410A38">
        <w:rPr>
          <w:rFonts w:eastAsia="Calibri"/>
          <w:bCs/>
          <w:szCs w:val="28"/>
          <w:lang w:eastAsia="en-US"/>
        </w:rPr>
        <w:t>О ликвидации представительных органов сельских поселений и Пермского муниципального района как юридических лиц</w:t>
      </w:r>
      <w:r>
        <w:rPr>
          <w:lang w:eastAsia="x-none"/>
        </w:rPr>
        <w:t>»</w:t>
      </w:r>
    </w:p>
    <w:p w:rsidR="00410A38" w:rsidRPr="00CA50FF" w:rsidRDefault="00410A38" w:rsidP="001D0797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410A38" w:rsidRDefault="00410A38" w:rsidP="001D0797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</w:t>
      </w:r>
      <w:r w:rsidR="00235B7A">
        <w:rPr>
          <w:lang w:eastAsia="x-none"/>
        </w:rPr>
        <w:t xml:space="preserve">прилагаемый </w:t>
      </w:r>
      <w:r>
        <w:rPr>
          <w:lang w:eastAsia="x-none"/>
        </w:rPr>
        <w:t xml:space="preserve">промежуточный ликвидационный баланс </w:t>
      </w:r>
      <w:r w:rsidRPr="00442BE4">
        <w:rPr>
          <w:lang w:eastAsia="x-none"/>
        </w:rPr>
        <w:t xml:space="preserve">Совета депутатов </w:t>
      </w:r>
      <w:r>
        <w:rPr>
          <w:lang w:eastAsia="x-none"/>
        </w:rPr>
        <w:t>Пальниковского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>.</w:t>
      </w:r>
    </w:p>
    <w:p w:rsidR="00235B7A" w:rsidRPr="00696969" w:rsidRDefault="00410A38" w:rsidP="001D0797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="00235B7A" w:rsidRPr="00DE08BA">
        <w:t>Опубликовать (обнародовать) настоящее решение в бюллетене муниципального образования «Пермский муниципальный округ»</w:t>
      </w:r>
      <w:r w:rsidR="00235B7A"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235B7A" w:rsidRPr="00696969">
        <w:t>(</w:t>
      </w:r>
      <w:r w:rsidR="00235B7A">
        <w:rPr>
          <w:lang w:val="en-US"/>
        </w:rPr>
        <w:t>www</w:t>
      </w:r>
      <w:r w:rsidR="00235B7A" w:rsidRPr="00DE08BA">
        <w:t>.</w:t>
      </w:r>
      <w:r w:rsidR="00235B7A">
        <w:rPr>
          <w:lang w:val="en-US"/>
        </w:rPr>
        <w:t>permraion</w:t>
      </w:r>
      <w:r w:rsidR="00235B7A" w:rsidRPr="00696969">
        <w:t>.</w:t>
      </w:r>
      <w:r w:rsidR="00235B7A">
        <w:rPr>
          <w:lang w:val="en-US"/>
        </w:rPr>
        <w:t>ru</w:t>
      </w:r>
      <w:r w:rsidR="00235B7A">
        <w:t>).</w:t>
      </w:r>
    </w:p>
    <w:p w:rsidR="00410A38" w:rsidRPr="00CA50FF" w:rsidRDefault="00410A38" w:rsidP="001D0797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410A38" w:rsidRPr="00CA50FF" w:rsidRDefault="00410A38" w:rsidP="001D0797">
      <w:pPr>
        <w:shd w:val="clear" w:color="auto" w:fill="FFFFFF" w:themeFill="background1"/>
        <w:spacing w:line="360" w:lineRule="exact"/>
        <w:ind w:firstLine="720"/>
        <w:jc w:val="both"/>
        <w:rPr>
          <w:lang w:eastAsia="x-none"/>
        </w:rPr>
      </w:pPr>
    </w:p>
    <w:p w:rsidR="00410A38" w:rsidRPr="00CA50FF" w:rsidRDefault="00410A38" w:rsidP="001D0797">
      <w:pPr>
        <w:shd w:val="clear" w:color="auto" w:fill="FFFFFF" w:themeFill="background1"/>
        <w:spacing w:line="240" w:lineRule="exact"/>
        <w:jc w:val="both"/>
        <w:rPr>
          <w:lang w:val="x-none" w:eastAsia="x-none"/>
        </w:rPr>
      </w:pPr>
    </w:p>
    <w:p w:rsidR="00410A38" w:rsidRPr="0034284B" w:rsidRDefault="00410A38" w:rsidP="001D0797">
      <w:pPr>
        <w:shd w:val="clear" w:color="auto" w:fill="FFFFFF" w:themeFill="background1"/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410A38" w:rsidRDefault="00410A38" w:rsidP="001D0797">
      <w:pPr>
        <w:shd w:val="clear" w:color="auto" w:fill="FFFFFF" w:themeFill="background1"/>
        <w:spacing w:line="240" w:lineRule="exact"/>
      </w:pPr>
      <w:r w:rsidRPr="0034284B">
        <w:rPr>
          <w:szCs w:val="28"/>
        </w:rPr>
        <w:t xml:space="preserve">Пермского муниципального округа              </w:t>
      </w:r>
      <w:r w:rsidR="001D0797">
        <w:rPr>
          <w:szCs w:val="28"/>
        </w:rPr>
        <w:t xml:space="preserve">                            </w:t>
      </w:r>
      <w:r w:rsidRPr="0034284B">
        <w:rPr>
          <w:szCs w:val="28"/>
        </w:rPr>
        <w:t xml:space="preserve">        Д.В. Гордиенко</w:t>
      </w:r>
    </w:p>
    <w:p w:rsidR="00371602" w:rsidRDefault="00371602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Default="00781629" w:rsidP="00C61C26">
      <w:pPr>
        <w:shd w:val="clear" w:color="auto" w:fill="FFFFFF" w:themeFill="background1"/>
      </w:pPr>
    </w:p>
    <w:p w:rsidR="00781629" w:rsidRPr="00A1533E" w:rsidRDefault="00781629" w:rsidP="001D0797">
      <w:pPr>
        <w:shd w:val="clear" w:color="auto" w:fill="FFFFFF"/>
        <w:tabs>
          <w:tab w:val="left" w:pos="9781"/>
        </w:tabs>
        <w:spacing w:line="240" w:lineRule="exact"/>
        <w:ind w:left="5670"/>
        <w:rPr>
          <w:color w:val="000000"/>
          <w:sz w:val="24"/>
          <w:szCs w:val="24"/>
          <w:shd w:val="clear" w:color="auto" w:fill="F7F7F7"/>
        </w:rPr>
      </w:pPr>
      <w:r w:rsidRPr="00A1533E">
        <w:rPr>
          <w:color w:val="000000"/>
          <w:sz w:val="24"/>
          <w:szCs w:val="24"/>
          <w:shd w:val="clear" w:color="auto" w:fill="FFFFFF"/>
        </w:rPr>
        <w:lastRenderedPageBreak/>
        <w:t xml:space="preserve">УТВЕРЖДЕН </w:t>
      </w:r>
    </w:p>
    <w:p w:rsidR="00781629" w:rsidRPr="00A1533E" w:rsidRDefault="00781629" w:rsidP="001D0797">
      <w:pPr>
        <w:shd w:val="clear" w:color="auto" w:fill="FFFFFF"/>
        <w:tabs>
          <w:tab w:val="left" w:pos="9923"/>
        </w:tabs>
        <w:spacing w:line="240" w:lineRule="exact"/>
        <w:ind w:left="5670"/>
        <w:rPr>
          <w:color w:val="000000"/>
          <w:sz w:val="24"/>
          <w:szCs w:val="24"/>
          <w:shd w:val="clear" w:color="auto" w:fill="F7F7F7"/>
        </w:rPr>
      </w:pPr>
      <w:r w:rsidRPr="00A1533E">
        <w:rPr>
          <w:color w:val="000000"/>
          <w:sz w:val="24"/>
          <w:szCs w:val="24"/>
          <w:shd w:val="clear" w:color="auto" w:fill="FFFFFF"/>
        </w:rPr>
        <w:t>решением Думы Пермского</w:t>
      </w:r>
      <w:r w:rsidR="001D0797">
        <w:rPr>
          <w:color w:val="000000"/>
          <w:sz w:val="24"/>
          <w:szCs w:val="24"/>
          <w:shd w:val="clear" w:color="auto" w:fill="FFFFFF"/>
        </w:rPr>
        <w:t xml:space="preserve"> </w:t>
      </w:r>
      <w:r w:rsidRPr="00A1533E">
        <w:rPr>
          <w:color w:val="000000"/>
          <w:sz w:val="24"/>
          <w:szCs w:val="24"/>
          <w:shd w:val="clear" w:color="auto" w:fill="FFFFFF"/>
        </w:rPr>
        <w:t>муниципального округа</w:t>
      </w:r>
    </w:p>
    <w:p w:rsidR="00781629" w:rsidRPr="00A1533E" w:rsidRDefault="00781629" w:rsidP="001D0797">
      <w:pPr>
        <w:shd w:val="clear" w:color="auto" w:fill="FFFFFF"/>
        <w:tabs>
          <w:tab w:val="left" w:pos="9923"/>
        </w:tabs>
        <w:spacing w:line="240" w:lineRule="exact"/>
        <w:ind w:left="5670"/>
        <w:rPr>
          <w:b/>
          <w:sz w:val="24"/>
          <w:szCs w:val="24"/>
        </w:rPr>
      </w:pPr>
      <w:r w:rsidRPr="00A1533E">
        <w:rPr>
          <w:color w:val="000000"/>
          <w:sz w:val="24"/>
          <w:szCs w:val="24"/>
          <w:shd w:val="clear" w:color="auto" w:fill="FFFFFF"/>
        </w:rPr>
        <w:t>Пермского края</w:t>
      </w:r>
    </w:p>
    <w:p w:rsidR="00781629" w:rsidRPr="00A1533E" w:rsidRDefault="00781629" w:rsidP="001D0797">
      <w:pPr>
        <w:shd w:val="clear" w:color="auto" w:fill="FFFFFF" w:themeFill="background1"/>
        <w:spacing w:line="240" w:lineRule="exact"/>
        <w:ind w:left="5670"/>
        <w:rPr>
          <w:sz w:val="24"/>
          <w:szCs w:val="24"/>
        </w:rPr>
      </w:pPr>
      <w:r w:rsidRPr="00A1533E">
        <w:rPr>
          <w:color w:val="000000"/>
          <w:sz w:val="24"/>
          <w:szCs w:val="24"/>
          <w:shd w:val="clear" w:color="auto" w:fill="FFFFFF"/>
        </w:rPr>
        <w:t xml:space="preserve">от </w:t>
      </w:r>
      <w:r w:rsidR="001D0797">
        <w:rPr>
          <w:color w:val="000000"/>
          <w:sz w:val="24"/>
          <w:szCs w:val="24"/>
          <w:shd w:val="clear" w:color="auto" w:fill="FFFFFF"/>
        </w:rPr>
        <w:t>28.09.2023</w:t>
      </w:r>
      <w:r w:rsidRPr="00A1533E">
        <w:rPr>
          <w:color w:val="000000"/>
          <w:sz w:val="24"/>
          <w:szCs w:val="24"/>
          <w:shd w:val="clear" w:color="auto" w:fill="FFFFFF"/>
        </w:rPr>
        <w:t xml:space="preserve"> №</w:t>
      </w:r>
      <w:r w:rsidR="001D0797">
        <w:rPr>
          <w:color w:val="000000"/>
          <w:sz w:val="24"/>
          <w:szCs w:val="24"/>
          <w:shd w:val="clear" w:color="auto" w:fill="FFFFFF"/>
        </w:rPr>
        <w:t xml:space="preserve"> 200-п</w:t>
      </w:r>
    </w:p>
    <w:p w:rsidR="00781629" w:rsidRDefault="00781629" w:rsidP="001D0797">
      <w:pPr>
        <w:shd w:val="clear" w:color="auto" w:fill="FFFFFF" w:themeFill="background1"/>
        <w:spacing w:line="240" w:lineRule="exact"/>
        <w:ind w:left="5670"/>
      </w:pPr>
    </w:p>
    <w:p w:rsidR="00781629" w:rsidRDefault="00781629" w:rsidP="00C61C26">
      <w:pPr>
        <w:shd w:val="clear" w:color="auto" w:fill="FFFFFF" w:themeFill="background1"/>
      </w:pPr>
    </w:p>
    <w:tbl>
      <w:tblPr>
        <w:tblStyle w:val="TableStyle0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17"/>
        <w:gridCol w:w="503"/>
        <w:gridCol w:w="414"/>
        <w:gridCol w:w="576"/>
        <w:gridCol w:w="585"/>
        <w:gridCol w:w="822"/>
        <w:gridCol w:w="414"/>
        <w:gridCol w:w="576"/>
        <w:gridCol w:w="981"/>
        <w:gridCol w:w="411"/>
        <w:gridCol w:w="1034"/>
        <w:gridCol w:w="1085"/>
        <w:gridCol w:w="488"/>
      </w:tblGrid>
      <w:tr w:rsidR="00781629" w:rsidRPr="00781629" w:rsidTr="00A1533E">
        <w:tc>
          <w:tcPr>
            <w:tcW w:w="10206" w:type="dxa"/>
            <w:gridSpan w:val="13"/>
            <w:shd w:val="clear" w:color="auto" w:fill="auto"/>
            <w:vAlign w:val="bottom"/>
          </w:tcPr>
          <w:p w:rsidR="00781629" w:rsidRPr="00781629" w:rsidRDefault="00781629" w:rsidP="001D0797">
            <w:pPr>
              <w:shd w:val="clear" w:color="auto" w:fill="FFFFFF"/>
              <w:spacing w:after="12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РАЗДЕЛИТЕЛЬНЫЙ (ЛИКВИДАЦИОННЫЙ) БАЛАНС</w:t>
            </w:r>
          </w:p>
        </w:tc>
      </w:tr>
      <w:tr w:rsidR="00781629" w:rsidRPr="00781629" w:rsidTr="00A1533E">
        <w:tc>
          <w:tcPr>
            <w:tcW w:w="10206" w:type="dxa"/>
            <w:gridSpan w:val="13"/>
            <w:shd w:val="clear" w:color="auto" w:fill="auto"/>
            <w:vAlign w:val="bottom"/>
          </w:tcPr>
          <w:p w:rsidR="00781629" w:rsidRPr="00781629" w:rsidRDefault="00781629" w:rsidP="001D0797">
            <w:pPr>
              <w:shd w:val="clear" w:color="auto" w:fill="FFFFFF"/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</w:tc>
      </w:tr>
      <w:tr w:rsidR="00781629" w:rsidRPr="00781629" w:rsidTr="00A1533E">
        <w:tc>
          <w:tcPr>
            <w:tcW w:w="10206" w:type="dxa"/>
            <w:gridSpan w:val="13"/>
            <w:shd w:val="clear" w:color="auto" w:fill="auto"/>
            <w:vAlign w:val="bottom"/>
          </w:tcPr>
          <w:p w:rsidR="00781629" w:rsidRPr="00781629" w:rsidRDefault="00781629" w:rsidP="001D0797">
            <w:pPr>
              <w:shd w:val="clear" w:color="auto" w:fill="FFFFFF"/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781629" w:rsidRPr="00781629" w:rsidTr="00A1533E">
        <w:tc>
          <w:tcPr>
            <w:tcW w:w="9718" w:type="dxa"/>
            <w:gridSpan w:val="12"/>
            <w:shd w:val="clear" w:color="auto" w:fill="FFFFFF" w:themeFill="background1"/>
            <w:vAlign w:val="bottom"/>
          </w:tcPr>
          <w:p w:rsidR="00781629" w:rsidRPr="00781629" w:rsidRDefault="00781629" w:rsidP="001D0797">
            <w:pPr>
              <w:shd w:val="clear" w:color="auto" w:fill="FFFFFF"/>
              <w:tabs>
                <w:tab w:val="left" w:pos="4820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ГЛАВНОГО АДМИНИСТРАТОРА, АДМИНИСТРАТОРА ДОХОДОВ БЮДЖЕТА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FFFFF" w:themeFill="background1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spacing w:after="24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spacing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spacing w:after="240"/>
              <w:ind w:right="95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0503230</w:t>
            </w:r>
          </w:p>
        </w:tc>
      </w:tr>
      <w:tr w:rsidR="00781629" w:rsidRPr="00781629" w:rsidTr="00A1533E">
        <w:tc>
          <w:tcPr>
            <w:tcW w:w="2820" w:type="dxa"/>
            <w:gridSpan w:val="2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ind w:right="-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«10» августа</w:t>
            </w:r>
            <w:r w:rsidRPr="00781629">
              <w:rPr>
                <w:rFonts w:ascii="Arial" w:hAnsi="Arial"/>
                <w:sz w:val="16"/>
                <w:szCs w:val="16"/>
              </w:rPr>
              <w:t>2023 г.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10.08.2023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316" w:type="dxa"/>
            <w:gridSpan w:val="10"/>
            <w:vMerge w:val="restart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Совет депутатов Пальниковского сельского поселения</w:t>
            </w: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316" w:type="dxa"/>
            <w:gridSpan w:val="10"/>
            <w:vMerge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по ОКПО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72199065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316" w:type="dxa"/>
            <w:gridSpan w:val="10"/>
            <w:vMerge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5948028207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316" w:type="dxa"/>
            <w:gridSpan w:val="10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515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Вид баланса</w:t>
            </w:r>
          </w:p>
        </w:tc>
        <w:tc>
          <w:tcPr>
            <w:tcW w:w="6316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Промежуточный ликвидационный</w:t>
            </w: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16" w:type="dxa"/>
            <w:gridSpan w:val="10"/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316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 Пальниковского сельского поселения</w:t>
            </w: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57646440</w:t>
            </w:r>
          </w:p>
        </w:tc>
      </w:tr>
      <w:tr w:rsidR="00781629" w:rsidRPr="00781629" w:rsidTr="00A1533E"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3890" w:type="dxa"/>
            <w:gridSpan w:val="7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8633" w:type="dxa"/>
            <w:gridSpan w:val="11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085" w:type="dxa"/>
            <w:shd w:val="clear" w:color="auto" w:fill="auto"/>
            <w:tcMar>
              <w:right w:w="105" w:type="dxa"/>
            </w:tcMar>
            <w:vAlign w:val="center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781629" w:rsidRPr="00781629" w:rsidTr="00A1533E">
        <w:trPr>
          <w:trHeight w:val="135"/>
        </w:trPr>
        <w:tc>
          <w:tcPr>
            <w:tcW w:w="2317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47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 начало года</w:t>
            </w:r>
          </w:p>
        </w:tc>
        <w:tc>
          <w:tcPr>
            <w:tcW w:w="2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2397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971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А К Т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остаток на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начало года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остаток на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начало года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3а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3б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4а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4б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I. Нефинансовые активы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Основные средства (балансовая стоимость, 010100000) 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Нематериальные активы (балансовая стоимость, 010200000)*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амортизация нематериальных активов*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051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 xml:space="preserve">Непроизведенные активы (010300000)** (остаточная </w:t>
            </w:r>
            <w:r w:rsidRPr="00781629">
              <w:rPr>
                <w:rFonts w:ascii="Arial" w:hAnsi="Arial"/>
                <w:sz w:val="16"/>
                <w:szCs w:val="16"/>
              </w:rPr>
              <w:lastRenderedPageBreak/>
              <w:t>стоимость)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lastRenderedPageBreak/>
              <w:t>070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lastRenderedPageBreak/>
              <w:t>Материальные запасы (010500000) (остаточная стоимость),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внеоборотные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081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внеоборотные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Затраты на изготовление готовой продукции, выполнение работ, услуг</w:t>
            </w:r>
          </w:p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(010900000)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rPr>
          <w:trHeight w:val="240"/>
        </w:trPr>
        <w:tc>
          <w:tcPr>
            <w:tcW w:w="231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 по разделу I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rPr>
          <w:trHeight w:val="435"/>
        </w:trPr>
        <w:tc>
          <w:tcPr>
            <w:tcW w:w="2317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(стр. 030 + стр. 060 + стр. 070 + стр. 080 + стр. 100 + стр. 120 +</w:t>
            </w:r>
          </w:p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II. Финансовые активы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50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 том числе: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81629" w:rsidRPr="00781629" w:rsidRDefault="00781629" w:rsidP="00781629">
            <w:pPr>
              <w:shd w:val="clear" w:color="auto" w:fill="FFFFFF"/>
              <w:ind w:left="42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42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 депозитах (020122000),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781629" w:rsidRPr="00781629" w:rsidRDefault="00781629" w:rsidP="00781629">
            <w:pPr>
              <w:shd w:val="clear" w:color="auto" w:fill="FFFFFF"/>
              <w:ind w:left="63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63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81629" w:rsidRPr="00781629" w:rsidRDefault="00781629" w:rsidP="00781629">
            <w:pPr>
              <w:shd w:val="clear" w:color="auto" w:fill="FFFFFF"/>
              <w:ind w:left="42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241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Дебиторская задолженность по доходам (020500000, 020900000),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долгосрочная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251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долгосрочная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261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lastRenderedPageBreak/>
              <w:t>расчеты с финансовым органом по поступлениям в бюджет (021002000)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lastRenderedPageBreak/>
              <w:t>281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lastRenderedPageBreak/>
              <w:t>расчеты по налоговым вычетам по НДС (021010000)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282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 по разделу II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БАЛАНС (стр. 190 + стр. 340)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A1533E" w:rsidRPr="00781629" w:rsidTr="00A1533E">
        <w:trPr>
          <w:trHeight w:val="105"/>
        </w:trPr>
        <w:tc>
          <w:tcPr>
            <w:tcW w:w="2317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single" w:sz="10" w:space="0" w:color="auto"/>
            </w:tcBorders>
            <w:shd w:val="clear" w:color="auto" w:fill="auto"/>
          </w:tcPr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</w:tr>
      <w:tr w:rsidR="00A1533E" w:rsidRPr="00781629" w:rsidTr="00A1533E">
        <w:trPr>
          <w:trHeight w:val="105"/>
        </w:trPr>
        <w:tc>
          <w:tcPr>
            <w:tcW w:w="2317" w:type="dxa"/>
            <w:tcBorders>
              <w:left w:val="none" w:sz="5" w:space="0" w:color="auto"/>
              <w:bottom w:val="none" w:sz="5" w:space="0" w:color="auto"/>
            </w:tcBorders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:rsidR="00A1533E" w:rsidRPr="00781629" w:rsidRDefault="00A1533E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A1533E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 А С С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47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 начало года</w:t>
            </w:r>
          </w:p>
        </w:tc>
        <w:tc>
          <w:tcPr>
            <w:tcW w:w="2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 дату реорганизации (ликвидации)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 А С С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2397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971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П А С С И В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Код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строки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остаток на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начало года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остаток на</w:t>
            </w:r>
          </w:p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начало года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3а</w:t>
            </w:r>
          </w:p>
        </w:tc>
        <w:tc>
          <w:tcPr>
            <w:tcW w:w="1407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3б</w:t>
            </w:r>
          </w:p>
        </w:tc>
        <w:tc>
          <w:tcPr>
            <w:tcW w:w="41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4а</w:t>
            </w:r>
          </w:p>
        </w:tc>
        <w:tc>
          <w:tcPr>
            <w:tcW w:w="98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4б</w:t>
            </w:r>
          </w:p>
        </w:tc>
        <w:tc>
          <w:tcPr>
            <w:tcW w:w="411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488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III. Обязательства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долгосрочные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401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Кредиторская задолженность по выплатам (030200000, 020800000,</w:t>
            </w:r>
          </w:p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030402000, 030403000),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долгосрочная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411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420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Иные расчеты,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 том числе:</w:t>
            </w:r>
          </w:p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432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433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ind w:left="210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434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435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470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долгосрочная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471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Итого по разделу III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IV. Финансовый результат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1629" w:rsidRPr="00781629" w:rsidTr="00A1533E">
        <w:tc>
          <w:tcPr>
            <w:tcW w:w="2317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570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из них:</w:t>
            </w:r>
          </w:p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571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572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c>
          <w:tcPr>
            <w:tcW w:w="231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0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573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781629" w:rsidRPr="00781629" w:rsidTr="00A1533E">
        <w:trPr>
          <w:trHeight w:val="405"/>
        </w:trPr>
        <w:tc>
          <w:tcPr>
            <w:tcW w:w="231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БАЛАНС (стр. 550 + стр. 570)</w:t>
            </w:r>
          </w:p>
        </w:tc>
        <w:tc>
          <w:tcPr>
            <w:tcW w:w="50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center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8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81629" w:rsidRPr="00781629" w:rsidRDefault="00781629" w:rsidP="00781629">
            <w:pPr>
              <w:shd w:val="clear" w:color="auto" w:fill="FFFFFF"/>
              <w:jc w:val="right"/>
              <w:rPr>
                <w:rFonts w:ascii="Arial" w:hAnsi="Arial"/>
                <w:sz w:val="16"/>
                <w:szCs w:val="16"/>
              </w:rPr>
            </w:pPr>
            <w:r w:rsidRPr="0078162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A1533E" w:rsidRPr="00781629" w:rsidTr="00A1533E">
        <w:tc>
          <w:tcPr>
            <w:tcW w:w="10206" w:type="dxa"/>
            <w:gridSpan w:val="13"/>
            <w:shd w:val="clear" w:color="auto" w:fill="auto"/>
            <w:vAlign w:val="bottom"/>
          </w:tcPr>
          <w:p w:rsidR="00A1533E" w:rsidRPr="00A1533E" w:rsidRDefault="00A1533E" w:rsidP="00A1533E">
            <w:pPr>
              <w:shd w:val="clear" w:color="auto" w:fill="FFFFFF"/>
              <w:rPr>
                <w:rFonts w:ascii="Arial" w:hAnsi="Arial"/>
                <w:sz w:val="14"/>
                <w:szCs w:val="14"/>
              </w:rPr>
            </w:pPr>
            <w:r w:rsidRPr="00A1533E">
              <w:rPr>
                <w:rFonts w:ascii="Arial" w:hAnsi="Arial"/>
                <w:sz w:val="14"/>
                <w:szCs w:val="14"/>
              </w:rPr>
              <w:t>*Данные по этим строкам в валюту баланса не входят.</w:t>
            </w:r>
          </w:p>
          <w:p w:rsidR="00A1533E" w:rsidRPr="00781629" w:rsidRDefault="00A1533E" w:rsidP="00A1533E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A1533E">
              <w:rPr>
                <w:rFonts w:ascii="Arial" w:hAnsi="Arial"/>
                <w:sz w:val="14"/>
                <w:szCs w:val="14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A1533E" w:rsidRPr="00CD525C" w:rsidRDefault="00A1533E" w:rsidP="001D0797">
      <w:pPr>
        <w:shd w:val="clear" w:color="auto" w:fill="FFFFFF" w:themeFill="background1"/>
      </w:pPr>
      <w:bookmarkStart w:id="0" w:name="_GoBack"/>
      <w:bookmarkEnd w:id="0"/>
    </w:p>
    <w:sectPr w:rsidR="00A1533E" w:rsidRPr="00CD525C" w:rsidSect="001D0797">
      <w:footerReference w:type="default" r:id="rId8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B3" w:rsidRDefault="00AA63B3">
      <w:r>
        <w:separator/>
      </w:r>
    </w:p>
  </w:endnote>
  <w:endnote w:type="continuationSeparator" w:id="0">
    <w:p w:rsidR="00AA63B3" w:rsidRDefault="00A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29" w:rsidRDefault="00781629" w:rsidP="00781629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D0797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B3" w:rsidRDefault="00AA63B3">
      <w:r>
        <w:separator/>
      </w:r>
    </w:p>
  </w:footnote>
  <w:footnote w:type="continuationSeparator" w:id="0">
    <w:p w:rsidR="00AA63B3" w:rsidRDefault="00AA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8"/>
    <w:rsid w:val="001438C2"/>
    <w:rsid w:val="001D0797"/>
    <w:rsid w:val="001D7304"/>
    <w:rsid w:val="00235B7A"/>
    <w:rsid w:val="00371602"/>
    <w:rsid w:val="00410A38"/>
    <w:rsid w:val="00781629"/>
    <w:rsid w:val="00A1533E"/>
    <w:rsid w:val="00AA63B3"/>
    <w:rsid w:val="00C61C26"/>
    <w:rsid w:val="00CD525C"/>
    <w:rsid w:val="00D14984"/>
    <w:rsid w:val="00D82C0D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8429D-D79D-49B6-9BD6-2C900AE8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10A38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410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10A38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10A3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81629"/>
  </w:style>
  <w:style w:type="table" w:customStyle="1" w:styleId="TableStyle0">
    <w:name w:val="TableStyle0"/>
    <w:rsid w:val="0078162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5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D848-BA54-4C97-AE82-DF67EDD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8</cp:revision>
  <cp:lastPrinted>2023-09-28T11:27:00Z</cp:lastPrinted>
  <dcterms:created xsi:type="dcterms:W3CDTF">2023-08-11T09:48:00Z</dcterms:created>
  <dcterms:modified xsi:type="dcterms:W3CDTF">2023-09-28T11:27:00Z</dcterms:modified>
</cp:coreProperties>
</file>